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5F791103"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 RT</w:t>
      </w:r>
      <w:r w:rsidR="00AD60EF">
        <w:rPr>
          <w:rFonts w:ascii="Arial Narrow" w:hAnsi="Arial Narrow"/>
          <w:b/>
          <w:u w:val="single"/>
        </w:rPr>
        <w:t>4</w:t>
      </w:r>
      <w:r w:rsidR="00B67677" w:rsidRPr="00B67677">
        <w:rPr>
          <w:rFonts w:ascii="Arial Narrow" w:hAnsi="Arial Narrow"/>
          <w:b/>
          <w:u w:val="single"/>
        </w:rPr>
        <w:t>5</w:t>
      </w:r>
      <w:r w:rsidR="00AD60EF">
        <w:rPr>
          <w:rFonts w:ascii="Arial Narrow" w:hAnsi="Arial Narrow"/>
          <w:b/>
          <w:u w:val="single"/>
        </w:rPr>
        <w:t>-</w:t>
      </w:r>
      <w:r w:rsidR="00B67677" w:rsidRPr="00B67677">
        <w:rPr>
          <w:rFonts w:ascii="Arial Narrow" w:hAnsi="Arial Narrow"/>
          <w:b/>
          <w:u w:val="single"/>
        </w:rPr>
        <w:t>202</w:t>
      </w:r>
      <w:r w:rsidR="004B1F37">
        <w:rPr>
          <w:rFonts w:ascii="Arial Narrow" w:hAnsi="Arial Narrow"/>
          <w:b/>
          <w:u w:val="single"/>
        </w:rPr>
        <w:t>5</w:t>
      </w:r>
      <w:r w:rsidRPr="00794826">
        <w:rPr>
          <w:rFonts w:ascii="Arial Narrow" w:hAnsi="Arial Narrow"/>
          <w:b/>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5A1940CC" w14:textId="669E250D" w:rsidR="003E57B1" w:rsidRPr="00794826" w:rsidRDefault="008B7E50" w:rsidP="001F6CD2">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p>
    <w:p w14:paraId="15D7B817" w14:textId="77777777" w:rsidR="003E57B1" w:rsidRPr="00794826" w:rsidRDefault="008B7E50" w:rsidP="001F6CD2">
      <w:pPr>
        <w:widowControl w:val="0"/>
        <w:spacing w:after="0" w:line="259" w:lineRule="auto"/>
        <w:ind w:left="35" w:firstLine="0"/>
        <w:jc w:val="center"/>
        <w:rPr>
          <w:rFonts w:ascii="Arial Narrow" w:hAnsi="Arial Narrow"/>
        </w:rPr>
      </w:pPr>
      <w:r w:rsidRPr="00794826">
        <w:rPr>
          <w:rFonts w:ascii="Arial Narrow" w:hAnsi="Arial Narrow"/>
          <w:b/>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2D3EBEDD" w14:textId="2A1B9101" w:rsidR="003E57B1" w:rsidRPr="00794826" w:rsidRDefault="008B7E50" w:rsidP="0069500E">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p>
    <w:p w14:paraId="5B2CEFE3" w14:textId="77777777" w:rsidR="003E57B1" w:rsidRPr="00794826" w:rsidRDefault="008B7E50" w:rsidP="001F6CD2">
      <w:pPr>
        <w:widowControl w:val="0"/>
        <w:spacing w:after="17" w:line="259" w:lineRule="auto"/>
        <w:ind w:left="1" w:firstLine="0"/>
        <w:jc w:val="left"/>
        <w:rPr>
          <w:rFonts w:ascii="Arial Narrow" w:hAnsi="Arial Narrow"/>
        </w:rPr>
      </w:pPr>
      <w:r w:rsidRPr="00794826">
        <w:rPr>
          <w:rFonts w:ascii="Arial Narrow" w:hAnsi="Arial Narrow"/>
        </w:rPr>
        <w:t xml:space="preserve"> </w:t>
      </w:r>
    </w:p>
    <w:p w14:paraId="65FBBBDE" w14:textId="77777777" w:rsidR="003E57B1" w:rsidRPr="00794826" w:rsidRDefault="008B7E50" w:rsidP="001F6CD2">
      <w:pPr>
        <w:widowControl w:val="0"/>
        <w:spacing w:after="0" w:line="259" w:lineRule="auto"/>
        <w:ind w:left="-28" w:right="-5" w:firstLine="0"/>
        <w:jc w:val="left"/>
        <w:rPr>
          <w:rFonts w:ascii="Arial Narrow" w:hAnsi="Arial Narrow"/>
        </w:rPr>
      </w:pP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17DF0ED"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80/20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w:t>
      </w:r>
    </w:p>
    <w:p w14:paraId="12EECEB7" w14:textId="40D96B44" w:rsidR="003E57B1"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90/10 system for requirements with a Rand value above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A516AB"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027BD536" w14:textId="77777777" w:rsidR="00A516AB" w:rsidRDefault="00A516AB" w:rsidP="00A516AB">
      <w:pPr>
        <w:widowControl w:val="0"/>
        <w:tabs>
          <w:tab w:val="center" w:pos="2922"/>
        </w:tabs>
        <w:jc w:val="left"/>
        <w:rPr>
          <w:rFonts w:ascii="Arial Narrow" w:hAnsi="Arial Narrow"/>
        </w:rPr>
      </w:pPr>
    </w:p>
    <w:p w14:paraId="3645BC7C" w14:textId="77777777" w:rsidR="00A516AB" w:rsidRDefault="00A516AB" w:rsidP="00A516AB">
      <w:pPr>
        <w:widowControl w:val="0"/>
        <w:tabs>
          <w:tab w:val="center" w:pos="2922"/>
        </w:tabs>
        <w:jc w:val="left"/>
        <w:rPr>
          <w:rFonts w:ascii="Arial Narrow" w:hAnsi="Arial Narrow"/>
        </w:rPr>
      </w:pPr>
    </w:p>
    <w:p w14:paraId="7DC7D922" w14:textId="77777777" w:rsidR="00A516AB" w:rsidRDefault="00A516AB" w:rsidP="00A516AB">
      <w:pPr>
        <w:widowControl w:val="0"/>
        <w:tabs>
          <w:tab w:val="center" w:pos="2922"/>
        </w:tabs>
        <w:jc w:val="left"/>
        <w:rPr>
          <w:rFonts w:ascii="Arial Narrow" w:hAnsi="Arial Narrow"/>
        </w:rPr>
      </w:pPr>
    </w:p>
    <w:p w14:paraId="51AB91A1" w14:textId="77777777" w:rsidR="00A516AB" w:rsidRDefault="00A516AB" w:rsidP="00A516AB">
      <w:pPr>
        <w:widowControl w:val="0"/>
        <w:tabs>
          <w:tab w:val="center" w:pos="2922"/>
        </w:tabs>
        <w:jc w:val="left"/>
        <w:rPr>
          <w:rFonts w:ascii="Arial Narrow" w:hAnsi="Arial Narrow"/>
        </w:rPr>
      </w:pPr>
    </w:p>
    <w:p w14:paraId="6E5D4810" w14:textId="77777777" w:rsidR="00A516AB" w:rsidRDefault="00A516AB" w:rsidP="00A516AB">
      <w:pPr>
        <w:widowControl w:val="0"/>
        <w:tabs>
          <w:tab w:val="center" w:pos="2922"/>
        </w:tabs>
        <w:jc w:val="left"/>
        <w:rPr>
          <w:rFonts w:ascii="Arial Narrow" w:hAnsi="Arial Narrow"/>
        </w:rPr>
      </w:pPr>
    </w:p>
    <w:p w14:paraId="74BF11C0" w14:textId="77777777" w:rsidR="00A516AB" w:rsidRDefault="00A516AB" w:rsidP="00A516AB">
      <w:pPr>
        <w:widowControl w:val="0"/>
        <w:tabs>
          <w:tab w:val="center" w:pos="2922"/>
        </w:tabs>
        <w:jc w:val="left"/>
        <w:rPr>
          <w:rFonts w:ascii="Arial Narrow" w:hAnsi="Arial Narrow"/>
        </w:rPr>
      </w:pPr>
    </w:p>
    <w:p w14:paraId="14B771C5" w14:textId="77777777" w:rsidR="00A516AB" w:rsidRDefault="00A516AB" w:rsidP="00A516AB">
      <w:pPr>
        <w:widowControl w:val="0"/>
        <w:tabs>
          <w:tab w:val="center" w:pos="2922"/>
        </w:tabs>
        <w:jc w:val="left"/>
        <w:rPr>
          <w:rFonts w:ascii="Arial Narrow" w:hAnsi="Arial Narrow"/>
        </w:rPr>
      </w:pPr>
    </w:p>
    <w:p w14:paraId="3DE895D6" w14:textId="77777777" w:rsidR="00A516AB" w:rsidRDefault="00A516AB" w:rsidP="00A516AB">
      <w:pPr>
        <w:widowControl w:val="0"/>
        <w:tabs>
          <w:tab w:val="center" w:pos="2922"/>
        </w:tabs>
        <w:jc w:val="left"/>
        <w:rPr>
          <w:rFonts w:ascii="Arial Narrow" w:hAnsi="Arial Narrow"/>
        </w:rPr>
      </w:pPr>
    </w:p>
    <w:p w14:paraId="1E990879" w14:textId="77777777" w:rsidR="00A516AB" w:rsidRPr="00A516AB" w:rsidRDefault="00A516AB" w:rsidP="00A516AB">
      <w:pPr>
        <w:widowControl w:val="0"/>
        <w:tabs>
          <w:tab w:val="center" w:pos="2922"/>
        </w:tabs>
        <w:jc w:val="left"/>
        <w:rPr>
          <w:rFonts w:ascii="Arial Narrow" w:hAnsi="Arial Narrow"/>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5131"/>
      </w:tblGrid>
      <w:tr w:rsidR="00A516AB" w:rsidRPr="00A516AB" w14:paraId="2E70A790" w14:textId="77777777" w:rsidTr="00A516AB">
        <w:tc>
          <w:tcPr>
            <w:tcW w:w="3374" w:type="dxa"/>
            <w:shd w:val="clear" w:color="auto" w:fill="C00000"/>
            <w:vAlign w:val="center"/>
          </w:tcPr>
          <w:p w14:paraId="136E673F" w14:textId="77777777" w:rsidR="00A516AB" w:rsidRPr="00A516AB"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lastRenderedPageBreak/>
              <w:t>SPECIFIC GOALS</w:t>
            </w:r>
          </w:p>
        </w:tc>
        <w:tc>
          <w:tcPr>
            <w:tcW w:w="5131" w:type="dxa"/>
            <w:shd w:val="clear" w:color="auto" w:fill="C00000"/>
            <w:vAlign w:val="center"/>
          </w:tcPr>
          <w:p w14:paraId="0D7BA6E5" w14:textId="77777777" w:rsidR="00A516AB" w:rsidRPr="00A516AB"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POINTS ALLOCATED OUT OF 10</w:t>
            </w:r>
          </w:p>
        </w:tc>
      </w:tr>
      <w:tr w:rsidR="00A516AB" w:rsidRPr="00A516AB" w14:paraId="4E2C4501" w14:textId="77777777" w:rsidTr="00A516AB">
        <w:trPr>
          <w:trHeight w:val="3968"/>
        </w:trPr>
        <w:tc>
          <w:tcPr>
            <w:tcW w:w="3374" w:type="dxa"/>
            <w:vAlign w:val="center"/>
          </w:tcPr>
          <w:p w14:paraId="32D91016" w14:textId="77777777" w:rsidR="00A516AB" w:rsidRPr="00A516AB" w:rsidRDefault="00A516AB" w:rsidP="00A516AB">
            <w:pPr>
              <w:spacing w:before="120" w:after="0" w:line="360" w:lineRule="auto"/>
              <w:ind w:left="0" w:firstLine="0"/>
              <w:jc w:val="left"/>
              <w:rPr>
                <w:rFonts w:ascii="Arial Narrow" w:eastAsia="Times New Roman" w:hAnsi="Arial Narrow" w:cs="Times New Roman"/>
                <w:color w:val="auto"/>
                <w:szCs w:val="20"/>
                <w:lang w:eastAsia="en-US"/>
              </w:rPr>
            </w:pPr>
            <w:r w:rsidRPr="00A516AB">
              <w:rPr>
                <w:rFonts w:ascii="Arial Narrow" w:eastAsia="Times New Roman" w:hAnsi="Arial Narrow" w:cs="Times New Roman"/>
                <w:color w:val="auto"/>
                <w:szCs w:val="20"/>
                <w:lang w:eastAsia="en-US"/>
              </w:rPr>
              <w:t>Preference points for equity ownership by historically disadvantaged Individuals who, due to the apartheid policy that had been in place had no franchise in national elections before the introduction of the Constitution of the RSA, 1983 (Act 110 of 1983) or the Constitution of the RSA,1993 (Act 200 of 1993), (“the Interim Constitution”) and or</w:t>
            </w:r>
          </w:p>
        </w:tc>
        <w:tc>
          <w:tcPr>
            <w:tcW w:w="5131" w:type="dxa"/>
            <w:vAlign w:val="center"/>
          </w:tcPr>
          <w:p w14:paraId="4C4AEE7D" w14:textId="5C693319" w:rsidR="00A516AB" w:rsidRPr="00A516AB" w:rsidRDefault="004B1F37" w:rsidP="00A516AB">
            <w:pPr>
              <w:spacing w:before="120" w:after="0" w:line="360" w:lineRule="auto"/>
              <w:ind w:left="0" w:firstLine="0"/>
              <w:jc w:val="center"/>
              <w:rPr>
                <w:rFonts w:ascii="Arial Narrow" w:eastAsia="Times New Roman" w:hAnsi="Arial Narrow" w:cs="Times New Roman"/>
                <w:color w:val="auto"/>
                <w:szCs w:val="20"/>
                <w:lang w:eastAsia="en-US"/>
              </w:rPr>
            </w:pPr>
            <w:r>
              <w:rPr>
                <w:rFonts w:ascii="Arial Narrow" w:eastAsia="Times New Roman" w:hAnsi="Arial Narrow" w:cs="Times New Roman"/>
                <w:color w:val="auto"/>
                <w:szCs w:val="20"/>
                <w:lang w:eastAsia="en-US"/>
              </w:rPr>
              <w:t>10</w:t>
            </w:r>
          </w:p>
        </w:tc>
      </w:tr>
      <w:tr w:rsidR="00A516AB" w:rsidRPr="00A516AB" w14:paraId="3EA83A0E" w14:textId="77777777" w:rsidTr="00A516AB">
        <w:tc>
          <w:tcPr>
            <w:tcW w:w="3374" w:type="dxa"/>
            <w:shd w:val="clear" w:color="auto" w:fill="F2F2F2"/>
            <w:vAlign w:val="center"/>
          </w:tcPr>
          <w:p w14:paraId="1087A323" w14:textId="77777777" w:rsidR="00A516AB" w:rsidRPr="00A516AB" w:rsidRDefault="00A516AB" w:rsidP="00A516AB">
            <w:pPr>
              <w:spacing w:before="120" w:after="0" w:line="360" w:lineRule="auto"/>
              <w:ind w:left="0" w:firstLine="0"/>
              <w:jc w:val="left"/>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POINTS</w:t>
            </w:r>
          </w:p>
        </w:tc>
        <w:tc>
          <w:tcPr>
            <w:tcW w:w="5131" w:type="dxa"/>
            <w:shd w:val="clear" w:color="auto" w:fill="F2F2F2"/>
            <w:vAlign w:val="center"/>
          </w:tcPr>
          <w:p w14:paraId="3E8A2F8F" w14:textId="77777777" w:rsidR="00A516AB" w:rsidRPr="00A516AB" w:rsidRDefault="00A516AB" w:rsidP="00A516AB">
            <w:pPr>
              <w:spacing w:before="120" w:after="0" w:line="36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10</w:t>
            </w:r>
          </w:p>
        </w:tc>
      </w:tr>
    </w:tbl>
    <w:p w14:paraId="515CB999" w14:textId="77777777" w:rsidR="002D7015" w:rsidRPr="00A516AB" w:rsidRDefault="002D7015" w:rsidP="00A516AB">
      <w:pPr>
        <w:widowControl w:val="0"/>
        <w:spacing w:before="120" w:after="120" w:line="360" w:lineRule="auto"/>
        <w:ind w:left="0" w:right="11" w:firstLine="0"/>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“all applicable taxes”</w:t>
      </w:r>
      <w:r w:rsidRPr="00794826">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“comparative price” </w:t>
      </w:r>
      <w:r w:rsidRPr="00794826">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their expertise, property, capital, efforts, skill and knowledge in an activity for the execution of </w:t>
      </w:r>
      <w:r w:rsidRPr="00794826">
        <w:rPr>
          <w:rFonts w:ascii="Arial Narrow" w:hAnsi="Arial Narrow"/>
          <w:sz w:val="24"/>
          <w:szCs w:val="24"/>
        </w:rPr>
        <w:lastRenderedPageBreak/>
        <w:t xml:space="preserve">a contract;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state;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prices;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person;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“rand value”</w:t>
      </w:r>
      <w:r w:rsidRPr="00794826">
        <w:rPr>
          <w:rFonts w:ascii="Arial Narrow" w:hAnsi="Arial Narrow"/>
          <w:sz w:val="24"/>
          <w:szCs w:val="24"/>
        </w:rPr>
        <w:t xml:space="preserve"> </w:t>
      </w:r>
      <w:r w:rsidR="00792DC3" w:rsidRPr="00794826">
        <w:rPr>
          <w:rFonts w:ascii="Arial Narrow" w:hAnsi="Arial Narrow"/>
          <w:sz w:val="24"/>
          <w:szCs w:val="24"/>
        </w:rPr>
        <w:t>has the same meaning as contemplated in the Preferential Procurement Regulations, 2022</w:t>
      </w:r>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“total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2007;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“trustee”</w:t>
      </w:r>
      <w:r w:rsidRPr="00794826">
        <w:rPr>
          <w:rFonts w:ascii="Arial Narrow" w:hAnsi="Arial Narrow"/>
          <w:sz w:val="24"/>
          <w:szCs w:val="24"/>
        </w:rPr>
        <w:t xml:space="preserve"> means any person, including the founder of a trust, to whom property is bequeathed </w:t>
      </w:r>
      <w:r w:rsidRPr="00794826">
        <w:rPr>
          <w:rFonts w:ascii="Arial Narrow" w:hAnsi="Arial Narrow"/>
          <w:sz w:val="24"/>
          <w:szCs w:val="24"/>
        </w:rPr>
        <w:lastRenderedPageBreak/>
        <w:t>in order for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For the purpose of this bid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Preference points shall be calculated after prices have been brought to a comparative basis taking into account all factors of non-firm prices and all unconditional discounts;</w:t>
      </w:r>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that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4B1F37"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801545688"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 xml:space="preserve">Where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proofErr w:type="spellStart"/>
      <w:r w:rsidRPr="00794826">
        <w:rPr>
          <w:rFonts w:ascii="Arial Narrow" w:hAnsi="Arial Narrow"/>
          <w:sz w:val="24"/>
          <w:szCs w:val="24"/>
        </w:rPr>
        <w:t>Pmin</w:t>
      </w:r>
      <w:proofErr w:type="spellEnd"/>
      <w:r w:rsidRPr="00794826">
        <w:rPr>
          <w:rFonts w:ascii="Arial Narrow" w:hAnsi="Arial Narrow"/>
          <w:sz w:val="24"/>
          <w:szCs w:val="24"/>
        </w:rPr>
        <w:t xml:space="preserve">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in the management or exercise control of the respective parties of the trust. consortium or Joint </w:t>
      </w:r>
      <w:r w:rsidRPr="00794826">
        <w:rPr>
          <w:rFonts w:ascii="Arial Narrow" w:hAnsi="Arial Narrow"/>
          <w:sz w:val="24"/>
          <w:szCs w:val="24"/>
        </w:rPr>
        <w:lastRenderedPageBreak/>
        <w:t xml:space="preserve">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sidRPr="00794826">
        <w:rPr>
          <w:rFonts w:ascii="Arial Narrow" w:hAnsi="Arial Narrow"/>
          <w:sz w:val="24"/>
          <w:szCs w:val="24"/>
        </w:rPr>
        <w:t>Preference points for Specific goal(s) are calculated on their percentage shareholding in a business, provided that they are actively involved in and exercise control over the enterprise. The following formula must be used:</w:t>
      </w:r>
      <w:bookmarkEnd w:id="0"/>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persons </w:t>
            </w:r>
            <w:r w:rsidRPr="00794826">
              <w:rPr>
                <w:rFonts w:ascii="Arial Narrow" w:hAnsi="Arial Narrow"/>
                <w:b/>
                <w:sz w:val="22"/>
                <w:lang w:val="en-GB"/>
              </w:rPr>
              <w:lastRenderedPageBreak/>
              <w:t xml:space="preserve">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Pr="00794826" w:rsidRDefault="00FF273C">
      <w:pPr>
        <w:spacing w:after="160" w:line="259" w:lineRule="auto"/>
        <w:ind w:left="0" w:firstLine="0"/>
        <w:jc w:val="left"/>
        <w:rPr>
          <w:rFonts w:ascii="Arial Narrow" w:hAnsi="Arial Narrow"/>
          <w:b/>
          <w:sz w:val="24"/>
          <w:szCs w:val="24"/>
        </w:rPr>
      </w:pPr>
      <w:r w:rsidRPr="00794826">
        <w:rPr>
          <w:rFonts w:ascii="Arial Narrow" w:hAnsi="Arial Narrow"/>
          <w:sz w:val="24"/>
          <w:szCs w:val="24"/>
        </w:rPr>
        <w:br w:type="page"/>
      </w:r>
    </w:p>
    <w:p w14:paraId="01F04B8A" w14:textId="32DE163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lastRenderedPageBreak/>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4A4FA5" w:rsidR="003E57B1" w:rsidRPr="00794826" w:rsidRDefault="008B7E50" w:rsidP="001F6CD2">
      <w:pPr>
        <w:widowControl w:val="0"/>
        <w:tabs>
          <w:tab w:val="center" w:pos="1329"/>
          <w:tab w:val="center" w:pos="8288"/>
        </w:tabs>
        <w:ind w:left="-12" w:firstLine="0"/>
        <w:jc w:val="left"/>
        <w:rPr>
          <w:rFonts w:ascii="Arial Narrow" w:hAnsi="Arial Narrow"/>
          <w:sz w:val="24"/>
          <w:szCs w:val="24"/>
        </w:rPr>
      </w:pPr>
      <w:r w:rsidRPr="00794826">
        <w:rPr>
          <w:rFonts w:ascii="Arial Narrow" w:hAnsi="Arial Narrow"/>
          <w:sz w:val="24"/>
          <w:szCs w:val="24"/>
        </w:rPr>
        <w:t xml:space="preserve">8.1.1 </w:t>
      </w:r>
      <w:r w:rsidRPr="00794826">
        <w:rPr>
          <w:rFonts w:ascii="Arial Narrow" w:hAnsi="Arial Narrow"/>
          <w:sz w:val="24"/>
          <w:szCs w:val="24"/>
        </w:rPr>
        <w:tab/>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Pr="00794826"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lastRenderedPageBreak/>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as a result of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as a result of having to make </w:t>
      </w:r>
      <w:r w:rsidRPr="00794826">
        <w:rPr>
          <w:rFonts w:ascii="Arial Narrow" w:hAnsi="Arial Narrow"/>
          <w:sz w:val="24"/>
          <w:szCs w:val="24"/>
        </w:rPr>
        <w:lastRenderedPageBreak/>
        <w:t xml:space="preserve">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794826">
        <w:rPr>
          <w:rFonts w:ascii="Arial Narrow" w:hAnsi="Arial Narrow"/>
          <w:sz w:val="24"/>
          <w:szCs w:val="24"/>
        </w:rPr>
        <w:t>audi</w:t>
      </w:r>
      <w:proofErr w:type="spellEnd"/>
      <w:r w:rsidRPr="00794826">
        <w:rPr>
          <w:rFonts w:ascii="Arial Narrow" w:hAnsi="Arial Narrow"/>
          <w:sz w:val="24"/>
          <w:szCs w:val="24"/>
        </w:rPr>
        <w:t xml:space="preserve">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r w:rsidRPr="00794826">
        <w:rPr>
          <w:rFonts w:ascii="Arial Narrow" w:hAnsi="Arial Narrow"/>
          <w:sz w:val="24"/>
          <w:szCs w:val="24"/>
        </w:rPr>
        <w:t xml:space="preserve">ADDRESS:……………………………………….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039EA"/>
    <w:rsid w:val="00453A9F"/>
    <w:rsid w:val="004B1F37"/>
    <w:rsid w:val="0056296B"/>
    <w:rsid w:val="005D1901"/>
    <w:rsid w:val="00604A2B"/>
    <w:rsid w:val="006208DB"/>
    <w:rsid w:val="0069500E"/>
    <w:rsid w:val="006970EB"/>
    <w:rsid w:val="006D5C8D"/>
    <w:rsid w:val="00752844"/>
    <w:rsid w:val="007902FD"/>
    <w:rsid w:val="00792DC3"/>
    <w:rsid w:val="00794826"/>
    <w:rsid w:val="007B1014"/>
    <w:rsid w:val="007C30F6"/>
    <w:rsid w:val="008848E7"/>
    <w:rsid w:val="008B7E50"/>
    <w:rsid w:val="00942721"/>
    <w:rsid w:val="00952C88"/>
    <w:rsid w:val="00994FD4"/>
    <w:rsid w:val="00A516AB"/>
    <w:rsid w:val="00A7041D"/>
    <w:rsid w:val="00AD1E5D"/>
    <w:rsid w:val="00AD60EF"/>
    <w:rsid w:val="00AE1EAA"/>
    <w:rsid w:val="00AF7618"/>
    <w:rsid w:val="00B67677"/>
    <w:rsid w:val="00B85C84"/>
    <w:rsid w:val="00C71F58"/>
    <w:rsid w:val="00CC3E27"/>
    <w:rsid w:val="00CF76D8"/>
    <w:rsid w:val="00DE508A"/>
    <w:rsid w:val="00DF6BBC"/>
    <w:rsid w:val="00E521C3"/>
    <w:rsid w:val="00E552CD"/>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7</cp:revision>
  <dcterms:created xsi:type="dcterms:W3CDTF">2023-11-01T11:48:00Z</dcterms:created>
  <dcterms:modified xsi:type="dcterms:W3CDTF">2025-02-20T06:33:00Z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